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NABÓR DO ZESPOŁU B+R</w:t>
      </w:r>
    </w:p>
    <w:p w:rsidR="00000000" w:rsidDel="00000000" w:rsidP="00000000" w:rsidRDefault="00000000" w:rsidRPr="00000000" w14:paraId="00000003">
      <w:pPr>
        <w:spacing w:after="18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na stanowisko: Lekarz nagrywający wywiady z Symulowanymi Pacjentami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Zaproszenie do składania zgłoszeń nr 1/10/MedSI/2026</w:t>
      </w:r>
    </w:p>
    <w:p w:rsidR="00000000" w:rsidDel="00000000" w:rsidP="00000000" w:rsidRDefault="00000000" w:rsidRPr="00000000" w14:paraId="00000005">
      <w:pPr>
        <w:spacing w:after="180" w:lineRule="auto"/>
        <w:jc w:val="center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3420"/>
        <w:gridCol w:w="6270"/>
        <w:tblGridChange w:id="0">
          <w:tblGrid>
            <w:gridCol w:w="3420"/>
            <w:gridCol w:w="6270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Organizator: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MedSI sp. z o.o.,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br w:type="textWrapping"/>
              <w:t xml:space="preserve">ul. Legnicka 57D lok. B/1F, 54-203 Wrocław</w:t>
            </w:r>
          </w:p>
          <w:p w:rsidR="00000000" w:rsidDel="00000000" w:rsidP="00000000" w:rsidRDefault="00000000" w:rsidRPr="00000000" w14:paraId="00000008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Projekt: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„Inteligentny asystent lekarza”,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wybranego w ramach IV konkursu INFOSTRATEG „Zaawansowane technologie informacyjne, telekomunikacyjne i mechatroniczne”.</w:t>
            </w:r>
          </w:p>
          <w:p w:rsidR="00000000" w:rsidDel="00000000" w:rsidP="00000000" w:rsidRDefault="00000000" w:rsidRPr="00000000" w14:paraId="0000000B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Numer umowy/projektu: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b1422"/>
                <w:sz w:val="24"/>
                <w:szCs w:val="24"/>
                <w:rtl w:val="0"/>
              </w:rPr>
              <w:t xml:space="preserve">INFOSTRATEG-IV/0021/2022/A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Forma zaangażowania: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Umowa zlecenia, personel projektu 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Liczba osób: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Maksymalnie 20</w:t>
            </w:r>
          </w:p>
        </w:tc>
      </w:tr>
    </w:tbl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Przedmiot zamówienia</w:t>
      </w:r>
    </w:p>
    <w:p w:rsidR="00000000" w:rsidDel="00000000" w:rsidP="00000000" w:rsidRDefault="00000000" w:rsidRPr="00000000" w14:paraId="00000014">
      <w:pPr>
        <w:spacing w:after="18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Przedmiotem zamówienia jest zatrudnienie na umowę zlecenie 1-20 osób na stanowisko: 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Lekarz nagrywający wywiady z Symulowanymi Pacjentami.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W ramach zatrudnienia na powyższe stanowisko Zamawiający zaangażuje osobę z wykształceniem wyższym lekarskim lub studenta 5-6 roku kierunku kierunku lekarskiego oraz posiadającą kompetencję z zakresu komunikacji medycznej. </w:t>
      </w:r>
    </w:p>
    <w:p w:rsidR="00000000" w:rsidDel="00000000" w:rsidP="00000000" w:rsidRDefault="00000000" w:rsidRPr="00000000" w14:paraId="00000015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Zakres obowiązków</w:t>
      </w:r>
    </w:p>
    <w:p w:rsidR="00000000" w:rsidDel="00000000" w:rsidP="00000000" w:rsidRDefault="00000000" w:rsidRPr="00000000" w14:paraId="00000017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Nagrywanie korpusu audio w warunkach laboratoryjnych z udziałem Symulowanych Pacjentów. Praca obejmuje udział w sesjach nagraniowych zgodnie z instrukcjami organizacyjnymi i uzgodnionym harmonogramem projektu.</w:t>
      </w:r>
    </w:p>
    <w:p w:rsidR="00000000" w:rsidDel="00000000" w:rsidP="00000000" w:rsidRDefault="00000000" w:rsidRPr="00000000" w14:paraId="00000018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Wymagania</w:t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Kandydat będący lekarzem powinien posiadać wykształcenie wyższe lekarskie, doświadczenie kliniczne, być czynny zawodowo oraz posiadać kompetencje z zakresu komunikacji medycznej.</w:t>
      </w:r>
    </w:p>
    <w:p w:rsidR="00000000" w:rsidDel="00000000" w:rsidP="00000000" w:rsidRDefault="00000000" w:rsidRPr="00000000" w14:paraId="0000001C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Dopuszcza się również kandydatury studentów V lub VI roku studiów na kierunku lekarskim posiadających kompetencje z zakresu komunikacji medycznej; nie wymaga się od nich ukończonych studiów lekarskich ani prawa wykonywania zawodu.</w:t>
      </w:r>
    </w:p>
    <w:p w:rsidR="00000000" w:rsidDel="00000000" w:rsidP="00000000" w:rsidRDefault="00000000" w:rsidRPr="00000000" w14:paraId="0000001E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Preferowane jest doświadczenie w udziale w projektach związanych z nagrywaniem korpusów głosowych w warunkach laboratoryjnych.</w:t>
      </w:r>
    </w:p>
    <w:p w:rsidR="00000000" w:rsidDel="00000000" w:rsidP="00000000" w:rsidRDefault="00000000" w:rsidRPr="00000000" w14:paraId="00000020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bookmarkStart w:colFirst="0" w:colLast="0" w:name="_heading=h.oaa2337yswf5" w:id="0"/>
      <w:bookmarkEnd w:id="0"/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Opis sposobu dokonywania oceny spełniania warunku wykształcenia i kompetencji</w:t>
      </w:r>
    </w:p>
    <w:p w:rsidR="00000000" w:rsidDel="00000000" w:rsidP="00000000" w:rsidRDefault="00000000" w:rsidRPr="00000000" w14:paraId="00000022">
      <w:pPr>
        <w:spacing w:after="160" w:line="276" w:lineRule="auto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Zamawiający dokona oceny spełniania przez Wykonawcę wyżej wskazanego warunku wykształcenia i kompetencji według formuły spełnia/nie spełnia – na podstawie złożonego przez Wykonawcę oświadczenia, o którym mowa w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Załączniku 1. </w:t>
      </w:r>
    </w:p>
    <w:p w:rsidR="00000000" w:rsidDel="00000000" w:rsidP="00000000" w:rsidRDefault="00000000" w:rsidRPr="00000000" w14:paraId="00000023">
      <w:pPr>
        <w:spacing w:after="16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Zamawiający przewiduje możliwość weryfikacji spełnienia warunku wykształcenia i doświadczenia Wykonawcy zgodnie z powyższym opisem poprzez sprawdzenie dokumentów potwierdzających spełnienie niniejszego kryterium. W związku z czym, w toku realizacji zamówienia Wykonawca będzie zobowiązany w terminie 7 dni przedłożyć na żądanie Zamawiającego stosowne dokumenty potwierdzające spełnienie warunku. </w:t>
      </w:r>
    </w:p>
    <w:p w:rsidR="00000000" w:rsidDel="00000000" w:rsidP="00000000" w:rsidRDefault="00000000" w:rsidRPr="00000000" w14:paraId="00000024">
      <w:pPr>
        <w:spacing w:after="16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Niespełnienie ww. warunków skutkować będzie wykluczeniem Wykonawcy z udziału w postępowaniu. </w:t>
      </w:r>
    </w:p>
    <w:p w:rsidR="00000000" w:rsidDel="00000000" w:rsidP="00000000" w:rsidRDefault="00000000" w:rsidRPr="00000000" w14:paraId="00000025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Okres i miejsce realizacji</w:t>
      </w:r>
    </w:p>
    <w:p w:rsidR="00000000" w:rsidDel="00000000" w:rsidP="00000000" w:rsidRDefault="00000000" w:rsidRPr="00000000" w14:paraId="00000027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Listopad 2026 r. – kwiecień 2027 r. Sesje odbywają się w terminach uzgadnianych indywidualnie; oczekiwana jest elastyczność w ustalaniu i dotrzymywaniu zaakceptowanego harmonogramu.</w:t>
      </w:r>
    </w:p>
    <w:p w:rsidR="00000000" w:rsidDel="00000000" w:rsidP="00000000" w:rsidRDefault="00000000" w:rsidRPr="00000000" w14:paraId="00000028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Miejsce nagrań: Kraków, Warszawa</w:t>
      </w:r>
    </w:p>
    <w:p w:rsidR="00000000" w:rsidDel="00000000" w:rsidP="00000000" w:rsidRDefault="00000000" w:rsidRPr="00000000" w14:paraId="00000029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Forma nagrań: stacjonarna</w:t>
      </w:r>
    </w:p>
    <w:p w:rsidR="00000000" w:rsidDel="00000000" w:rsidP="00000000" w:rsidRDefault="00000000" w:rsidRPr="00000000" w14:paraId="0000002A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Warunki finansowe</w:t>
      </w:r>
    </w:p>
    <w:p w:rsidR="00000000" w:rsidDel="00000000" w:rsidP="00000000" w:rsidRDefault="00000000" w:rsidRPr="00000000" w14:paraId="0000002C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Kandydat przedstawia propozycję stawki brutto za 1 godzinę zegarową. Cenę oferty należy podać w złotych polskich z dokładnością do setnych części złotego (do jednego grosza). </w:t>
      </w:r>
    </w:p>
    <w:p w:rsidR="00000000" w:rsidDel="00000000" w:rsidP="00000000" w:rsidRDefault="00000000" w:rsidRPr="00000000" w14:paraId="0000002D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MedSI ustala przed zawarciem umowy całkowity koszt zaangażowania, uwzględniający ewentualne składki i inne obowiązkowe koszty finansowane przez zleceniodawcę, zależne od sytuacji ubezpieczeniowej konkretnej osoby. </w:t>
      </w:r>
    </w:p>
    <w:p w:rsidR="00000000" w:rsidDel="00000000" w:rsidP="00000000" w:rsidRDefault="00000000" w:rsidRPr="00000000" w14:paraId="0000002E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Do zawarcia umowy niezbędne jest ustalenie wynagrodzenia, którego koszt z pozapłacowymi kosztami pracy mieści się w limicie środków przewidzianych dla danej pozycji budżetowej w budżecie Projektu.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7. Zgłoszenie</w:t>
      </w:r>
    </w:p>
    <w:p w:rsidR="00000000" w:rsidDel="00000000" w:rsidP="00000000" w:rsidRDefault="00000000" w:rsidRPr="00000000" w14:paraId="00000031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Zainteresowane osoby prosimy o dostarczenie wypełnionego formularza zgłoszeniowo-ofertowego (załącznik nr 1) w formie pliku PDF, zawierającego skan (kopię cyfrową) podpisanej oferty lub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highlight w:val="white"/>
          <w:rtl w:val="0"/>
        </w:rPr>
        <w:t xml:space="preserve">w formie elektronicznego dokumentu podpisanego podpisem elektronicznym lub zaufanym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na adres: biuro@medsi.pl, z tematem „INFOSTRATEG IV – lekarz – imię i nazwisko” lub osobiście w siedzibie spółki, nie później niż do dnia 10.11.2026 r do godziny 16:00. </w:t>
      </w:r>
    </w:p>
    <w:p w:rsidR="00000000" w:rsidDel="00000000" w:rsidP="00000000" w:rsidRDefault="00000000" w:rsidRPr="00000000" w14:paraId="00000032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Formularz obejmuje dane kontaktowe, informacje o kwalifikacjach, proponowaną stawkę godzinową brutto oraz deklarację dyspozycyjności. Dokumenty potwierdzające kwalifikacje zostaną zweryfikowane przed zawarciem umowy z wybranymi osobami.</w:t>
      </w:r>
    </w:p>
    <w:p w:rsidR="00000000" w:rsidDel="00000000" w:rsidP="00000000" w:rsidRDefault="00000000" w:rsidRPr="00000000" w14:paraId="00000033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8. Sposób rozpatrywania zgłoszeń</w:t>
      </w:r>
    </w:p>
    <w:p w:rsidR="00000000" w:rsidDel="00000000" w:rsidP="00000000" w:rsidRDefault="00000000" w:rsidRPr="00000000" w14:paraId="00000035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Zgłoszenia będą rozpatrywane pod kątem spełnienia wymagań, przydatności doświadczenia do wskazanego zadania, dostępności oraz racjonalności całkowitego kosztu zaangażowania. MedSI porówna uzyskane oferty lub cenniki w zakresie wymaganym umową o dofinansowanie i może zaangażować mniej niż 20 osób, stosownie do potrzeb projektu i dostępnego budżetu.</w:t>
      </w:r>
    </w:p>
    <w:p w:rsidR="00000000" w:rsidDel="00000000" w:rsidP="00000000" w:rsidRDefault="00000000" w:rsidRPr="00000000" w14:paraId="00000036">
      <w:pPr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Złożenie zgłoszenia nie oznacza zawarcia umowy. Zasady przetwarzania danych osobowych wskazano w części informacyjnej formularza zgłoszeniowo-ofertowego.</w:t>
      </w:r>
    </w:p>
    <w:p w:rsidR="00000000" w:rsidDel="00000000" w:rsidP="00000000" w:rsidRDefault="00000000" w:rsidRPr="00000000" w14:paraId="00000037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Załącznik: 1. Formularz zgłoszeniowo-ofertowy (z klauzulą informacyjną RODO).</w:t>
      </w:r>
    </w:p>
    <w:p w:rsidR="00000000" w:rsidDel="00000000" w:rsidP="00000000" w:rsidRDefault="00000000" w:rsidRPr="00000000" w14:paraId="00000038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befor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76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Zapytanie ofertowe zostało upublicznione na stronie internetowej Zamawiającego, w dniu 26.10.2026 r.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64" w:top="1417" w:left="1077" w:right="1077" w:header="244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color w:val="53627a"/>
        <w:sz w:val="15"/>
        <w:szCs w:val="15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color w:val="53627a"/>
        <w:sz w:val="20"/>
        <w:szCs w:val="20"/>
      </w:rPr>
    </w:pPr>
    <w:r w:rsidDel="00000000" w:rsidR="00000000" w:rsidRPr="00000000">
      <w:rPr>
        <w:rFonts w:ascii="Cambria" w:cs="Cambria" w:eastAsia="Cambria" w:hAnsi="Cambria"/>
        <w:color w:val="53627a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</w:rPr>
      <w:drawing>
        <wp:inline distB="114300" distT="114300" distL="114300" distR="114300">
          <wp:extent cx="6192210" cy="6477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221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049"/>
        <w:sz w:val="18"/>
        <w:szCs w:val="18"/>
        <w:lang w:val="en"/>
      </w:rPr>
    </w:rPrDefault>
    <w:pPrDefault>
      <w:pPr>
        <w:spacing w:after="32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80" w:before="100" w:line="240" w:lineRule="auto"/>
    </w:pPr>
    <w:rPr>
      <w:rFonts w:ascii="Play" w:cs="Play" w:eastAsia="Play" w:hAnsi="Play"/>
      <w:b w:val="1"/>
      <w:bCs w:val="1"/>
      <w:color w:val="243049"/>
      <w:sz w:val="32"/>
      <w:szCs w:val="3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mym9MsRWLamTyA2phnlKjZm+A==">CgMxLjAyDmgub2FhMjMzN3lzd2Y1OAByITE4ZWdhUzl5SXNlS1NVNGtMRVVEMjlvZ2l5ZDNaanQzSQ==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MedSI – wzór do zatwierdzenia</dc:creator>
</cp:coreProperties>
</file>